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7A" w:rsidRDefault="00F7740D" w:rsidP="00D6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AF">
        <w:rPr>
          <w:rFonts w:ascii="Times New Roman" w:hAnsi="Times New Roman" w:cs="Times New Roman"/>
          <w:b/>
          <w:sz w:val="24"/>
          <w:szCs w:val="24"/>
        </w:rPr>
        <w:t>Памятка по форме</w:t>
      </w:r>
      <w:r w:rsidR="00D61BAF" w:rsidRPr="00D6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1D" w:rsidRPr="00D61BAF">
        <w:rPr>
          <w:rFonts w:ascii="Times New Roman" w:hAnsi="Times New Roman" w:cs="Times New Roman"/>
          <w:b/>
          <w:sz w:val="24"/>
          <w:szCs w:val="24"/>
        </w:rPr>
        <w:t>3-ДГ</w:t>
      </w:r>
      <w:r w:rsidRPr="00D61BA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04A1D" w:rsidRPr="00D61BAF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D61BAF">
        <w:rPr>
          <w:rFonts w:ascii="Times New Roman" w:hAnsi="Times New Roman" w:cs="Times New Roman"/>
          <w:b/>
          <w:sz w:val="24"/>
          <w:szCs w:val="24"/>
        </w:rPr>
        <w:t>)</w:t>
      </w:r>
    </w:p>
    <w:p w:rsidR="000D34B3" w:rsidRDefault="000D34B3" w:rsidP="000D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B3">
        <w:rPr>
          <w:rFonts w:ascii="Times New Roman" w:hAnsi="Times New Roman" w:cs="Times New Roman"/>
          <w:sz w:val="24"/>
          <w:szCs w:val="24"/>
        </w:rPr>
        <w:t>Форму предоставляют органы местного самоуправления муниципальных образований.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B8C">
        <w:rPr>
          <w:rFonts w:ascii="Times New Roman" w:hAnsi="Times New Roman" w:cs="Times New Roman"/>
          <w:b/>
          <w:sz w:val="24"/>
          <w:szCs w:val="24"/>
        </w:rPr>
        <w:t>Срок предоставления отчета – с 10 по 15 февраля 2022 г.</w:t>
      </w:r>
    </w:p>
    <w:p w:rsidR="000D34B3" w:rsidRPr="00091935" w:rsidRDefault="000D34B3" w:rsidP="000D3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Напоминаем</w:t>
      </w:r>
      <w:r w:rsidRPr="00091935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D34B3">
        <w:rPr>
          <w:rFonts w:ascii="Times New Roman" w:hAnsi="Times New Roman" w:cs="Times New Roman"/>
          <w:b/>
          <w:sz w:val="24"/>
          <w:szCs w:val="24"/>
        </w:rPr>
        <w:t>в форме отражаются данные</w:t>
      </w:r>
      <w:r w:rsidRPr="00091935">
        <w:rPr>
          <w:rFonts w:ascii="Times New Roman" w:hAnsi="Times New Roman" w:cs="Times New Roman"/>
          <w:sz w:val="24"/>
          <w:szCs w:val="24"/>
        </w:rPr>
        <w:t xml:space="preserve"> об автомобильных дорогах общего пользования местного значения, </w:t>
      </w:r>
      <w:r w:rsidRPr="000D34B3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 w:rsidRPr="000D34B3">
        <w:rPr>
          <w:rFonts w:ascii="Times New Roman" w:hAnsi="Times New Roman" w:cs="Times New Roman"/>
          <w:b/>
          <w:sz w:val="24"/>
          <w:szCs w:val="24"/>
        </w:rPr>
        <w:t xml:space="preserve">собственности муниципальных образований на основе вещного права </w:t>
      </w:r>
      <w:r w:rsidRPr="00091935">
        <w:rPr>
          <w:rFonts w:ascii="Times New Roman" w:hAnsi="Times New Roman" w:cs="Times New Roman"/>
          <w:sz w:val="24"/>
          <w:szCs w:val="24"/>
        </w:rPr>
        <w:t xml:space="preserve">(например, на балансе муниципального образования, в хозяйственном ведении, в оперативном управлении, в казне муниципального образования) </w:t>
      </w:r>
      <w:r w:rsidRPr="00091935">
        <w:rPr>
          <w:rFonts w:ascii="Times New Roman" w:hAnsi="Times New Roman" w:cs="Times New Roman"/>
          <w:b/>
          <w:sz w:val="24"/>
          <w:szCs w:val="24"/>
        </w:rPr>
        <w:t xml:space="preserve">и (или) включенных в утвержденный перечень автомобильных дорог общего пользования, об искусственных сооружениях на них, а также сведения об объектах </w:t>
      </w:r>
      <w:proofErr w:type="spellStart"/>
      <w:r w:rsidRPr="00091935">
        <w:rPr>
          <w:rFonts w:ascii="Times New Roman" w:hAnsi="Times New Roman" w:cs="Times New Roman"/>
          <w:b/>
          <w:sz w:val="24"/>
          <w:szCs w:val="24"/>
        </w:rPr>
        <w:t>автогазозаправочной</w:t>
      </w:r>
      <w:proofErr w:type="spellEnd"/>
      <w:r w:rsidRPr="00091935">
        <w:rPr>
          <w:rFonts w:ascii="Times New Roman" w:hAnsi="Times New Roman" w:cs="Times New Roman"/>
          <w:b/>
          <w:sz w:val="24"/>
          <w:szCs w:val="24"/>
        </w:rPr>
        <w:t xml:space="preserve"> инфраструктуры.</w:t>
      </w:r>
      <w:proofErr w:type="gramEnd"/>
    </w:p>
    <w:p w:rsidR="00D61BAF" w:rsidRPr="00D61BAF" w:rsidRDefault="00D61BAF" w:rsidP="00D6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40D" w:rsidRPr="006436BF" w:rsidRDefault="00F7740D" w:rsidP="00FB4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BF">
        <w:rPr>
          <w:rFonts w:ascii="Times New Roman" w:hAnsi="Times New Roman" w:cs="Times New Roman"/>
          <w:b/>
          <w:sz w:val="24"/>
          <w:szCs w:val="24"/>
        </w:rPr>
        <w:t>1.</w:t>
      </w:r>
      <w:r w:rsidR="002A2CB5" w:rsidRPr="00643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6BF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F7740D" w:rsidRPr="00D61BAF" w:rsidRDefault="00F84730" w:rsidP="0047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AF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  <w:r w:rsidR="00BC3FE3" w:rsidRPr="00D61BAF">
        <w:rPr>
          <w:rFonts w:ascii="Times New Roman" w:hAnsi="Times New Roman" w:cs="Times New Roman"/>
          <w:sz w:val="24"/>
          <w:szCs w:val="24"/>
        </w:rPr>
        <w:t xml:space="preserve">на титульном листе </w:t>
      </w:r>
      <w:r w:rsidRPr="00D61BA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BC3FE3" w:rsidRPr="00D61BAF">
        <w:rPr>
          <w:rFonts w:ascii="Times New Roman" w:hAnsi="Times New Roman" w:cs="Times New Roman"/>
          <w:sz w:val="24"/>
          <w:szCs w:val="24"/>
        </w:rPr>
        <w:t>во многих случаях частично. О</w:t>
      </w:r>
      <w:r w:rsidR="00004A1D" w:rsidRPr="00D61BAF">
        <w:rPr>
          <w:rFonts w:ascii="Times New Roman" w:hAnsi="Times New Roman" w:cs="Times New Roman"/>
          <w:sz w:val="24"/>
          <w:szCs w:val="24"/>
        </w:rPr>
        <w:t xml:space="preserve">бращаем Ваше внимание </w:t>
      </w:r>
      <w:r w:rsidR="0047176A">
        <w:rPr>
          <w:rFonts w:ascii="Times New Roman" w:hAnsi="Times New Roman" w:cs="Times New Roman"/>
          <w:sz w:val="24"/>
          <w:szCs w:val="24"/>
        </w:rPr>
        <w:t>на обязательное заполнение</w:t>
      </w:r>
      <w:r w:rsidR="009B508D" w:rsidRPr="00D61BAF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47176A">
        <w:rPr>
          <w:rFonts w:ascii="Times New Roman" w:hAnsi="Times New Roman" w:cs="Times New Roman"/>
          <w:sz w:val="24"/>
          <w:szCs w:val="24"/>
        </w:rPr>
        <w:t>х строк</w:t>
      </w:r>
      <w:r w:rsidR="00F7740D" w:rsidRPr="00D61BAF">
        <w:rPr>
          <w:rFonts w:ascii="Times New Roman" w:hAnsi="Times New Roman" w:cs="Times New Roman"/>
          <w:sz w:val="24"/>
          <w:szCs w:val="24"/>
        </w:rPr>
        <w:t>:</w:t>
      </w:r>
    </w:p>
    <w:p w:rsidR="00F7740D" w:rsidRPr="00D61BAF" w:rsidRDefault="00004A1D" w:rsidP="004717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AF">
        <w:rPr>
          <w:rFonts w:ascii="Times New Roman" w:hAnsi="Times New Roman" w:cs="Times New Roman"/>
          <w:sz w:val="24"/>
          <w:szCs w:val="24"/>
        </w:rPr>
        <w:t>Н</w:t>
      </w:r>
      <w:r w:rsidR="00F7740D" w:rsidRPr="00D61BAF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Pr="00D61BAF">
        <w:rPr>
          <w:rFonts w:ascii="Times New Roman" w:hAnsi="Times New Roman" w:cs="Times New Roman"/>
          <w:sz w:val="24"/>
          <w:szCs w:val="24"/>
        </w:rPr>
        <w:t>организации</w:t>
      </w:r>
      <w:r w:rsidR="00F7740D" w:rsidRPr="00D61BAF">
        <w:rPr>
          <w:rFonts w:ascii="Times New Roman" w:hAnsi="Times New Roman" w:cs="Times New Roman"/>
          <w:sz w:val="24"/>
          <w:szCs w:val="24"/>
        </w:rPr>
        <w:t>;</w:t>
      </w:r>
    </w:p>
    <w:p w:rsidR="00F7740D" w:rsidRPr="00D61BAF" w:rsidRDefault="00F7740D" w:rsidP="004717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A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61BA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61BAF">
        <w:rPr>
          <w:rFonts w:ascii="Times New Roman" w:hAnsi="Times New Roman" w:cs="Times New Roman"/>
          <w:sz w:val="24"/>
          <w:szCs w:val="24"/>
        </w:rPr>
        <w:t>;</w:t>
      </w:r>
    </w:p>
    <w:p w:rsidR="00D61BAF" w:rsidRPr="00D61BAF" w:rsidRDefault="00F7740D" w:rsidP="004717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AF">
        <w:rPr>
          <w:rFonts w:ascii="Times New Roman" w:hAnsi="Times New Roman" w:cs="Times New Roman"/>
          <w:sz w:val="24"/>
          <w:szCs w:val="24"/>
        </w:rPr>
        <w:t>Контактный телефон (исполнителя)</w:t>
      </w:r>
      <w:r w:rsidR="00004A1D" w:rsidRPr="00D61BAF">
        <w:rPr>
          <w:rFonts w:ascii="Times New Roman" w:hAnsi="Times New Roman" w:cs="Times New Roman"/>
          <w:sz w:val="24"/>
          <w:szCs w:val="24"/>
        </w:rPr>
        <w:t>;</w:t>
      </w:r>
    </w:p>
    <w:p w:rsidR="00D61BAF" w:rsidRPr="00D61BAF" w:rsidRDefault="00D61BAF" w:rsidP="004717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BAF">
        <w:rPr>
          <w:rFonts w:ascii="Times New Roman" w:hAnsi="Times New Roman" w:cs="Times New Roman"/>
          <w:bCs/>
          <w:sz w:val="24"/>
          <w:szCs w:val="24"/>
        </w:rPr>
        <w:t>Код муниципального образования принадлежности автомобильных дорог по ОКТМО</w:t>
      </w:r>
      <w:r w:rsidR="002A1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33B" w:rsidRPr="002A133B">
        <w:rPr>
          <w:rFonts w:ascii="Times New Roman" w:hAnsi="Times New Roman" w:cs="Times New Roman"/>
          <w:b/>
          <w:bCs/>
          <w:sz w:val="24"/>
          <w:szCs w:val="24"/>
        </w:rPr>
        <w:t>(В графе 3 должен быть указан детализированный код ОКТМО.</w:t>
      </w:r>
      <w:proofErr w:type="gramEnd"/>
      <w:r w:rsidR="002A133B" w:rsidRPr="002A1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A133B" w:rsidRPr="002A133B">
        <w:rPr>
          <w:rFonts w:ascii="Times New Roman" w:hAnsi="Times New Roman" w:cs="Times New Roman"/>
          <w:b/>
          <w:bCs/>
          <w:sz w:val="24"/>
          <w:szCs w:val="24"/>
        </w:rPr>
        <w:t>В конце кода НЕ должен стоять «0»)</w:t>
      </w:r>
      <w:r w:rsidR="002A133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61BAF" w:rsidRPr="00D61BAF" w:rsidRDefault="00D61BAF" w:rsidP="008F2D2A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61BAF" w:rsidRDefault="002A2CB5" w:rsidP="00643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06AC6">
        <w:rPr>
          <w:rFonts w:ascii="Times New Roman" w:hAnsi="Times New Roman" w:cs="Times New Roman"/>
          <w:b/>
          <w:sz w:val="24"/>
          <w:szCs w:val="24"/>
        </w:rPr>
        <w:t xml:space="preserve">Заполнение показателей </w:t>
      </w:r>
      <w:r w:rsidR="00091935">
        <w:rPr>
          <w:rFonts w:ascii="Times New Roman" w:hAnsi="Times New Roman" w:cs="Times New Roman"/>
          <w:b/>
          <w:sz w:val="24"/>
          <w:szCs w:val="24"/>
        </w:rPr>
        <w:t>Разделов 1-4</w:t>
      </w:r>
      <w:r w:rsidR="00D61BAF" w:rsidRPr="00643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6BF" w:rsidRPr="00565F43" w:rsidRDefault="006436BF" w:rsidP="0056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43">
        <w:rPr>
          <w:rFonts w:ascii="Times New Roman" w:hAnsi="Times New Roman" w:cs="Times New Roman"/>
          <w:sz w:val="24"/>
          <w:szCs w:val="24"/>
        </w:rPr>
        <w:t>В</w:t>
      </w:r>
      <w:r w:rsidR="00A06AC6">
        <w:rPr>
          <w:rFonts w:ascii="Times New Roman" w:hAnsi="Times New Roman" w:cs="Times New Roman"/>
          <w:sz w:val="24"/>
          <w:szCs w:val="24"/>
        </w:rPr>
        <w:t xml:space="preserve"> соответствии с указаниями по заполнению формы</w:t>
      </w:r>
      <w:r w:rsidRPr="00565F43">
        <w:rPr>
          <w:rFonts w:ascii="Times New Roman" w:hAnsi="Times New Roman" w:cs="Times New Roman"/>
          <w:sz w:val="24"/>
          <w:szCs w:val="24"/>
        </w:rPr>
        <w:t xml:space="preserve"> </w:t>
      </w:r>
      <w:r w:rsidR="00A06AC6">
        <w:rPr>
          <w:rFonts w:ascii="Times New Roman" w:hAnsi="Times New Roman" w:cs="Times New Roman"/>
          <w:sz w:val="24"/>
          <w:szCs w:val="24"/>
        </w:rPr>
        <w:t xml:space="preserve">в </w:t>
      </w:r>
      <w:r w:rsidRPr="00565F43">
        <w:rPr>
          <w:rFonts w:ascii="Times New Roman" w:hAnsi="Times New Roman" w:cs="Times New Roman"/>
          <w:sz w:val="24"/>
          <w:szCs w:val="24"/>
        </w:rPr>
        <w:t xml:space="preserve">разделах формы, кроме строк 211 – 214 данные по всем строкам показываются на начало (графа 4) и на конец (графа 5) отчетного года. </w:t>
      </w:r>
      <w:r w:rsidR="00272DEE" w:rsidRPr="00565F43">
        <w:rPr>
          <w:rFonts w:ascii="Times New Roman" w:hAnsi="Times New Roman" w:cs="Times New Roman"/>
          <w:sz w:val="24"/>
          <w:szCs w:val="24"/>
        </w:rPr>
        <w:t>П</w:t>
      </w:r>
      <w:r w:rsidRPr="00565F43">
        <w:rPr>
          <w:rFonts w:ascii="Times New Roman" w:hAnsi="Times New Roman" w:cs="Times New Roman"/>
          <w:sz w:val="24"/>
          <w:szCs w:val="24"/>
        </w:rPr>
        <w:t>ри этом данные на начало отчетного года должны соответствовать данным на конец года, предоставленным в отчете прошлого года (см.</w:t>
      </w:r>
      <w:r w:rsidR="0047176A">
        <w:rPr>
          <w:rFonts w:ascii="Times New Roman" w:hAnsi="Times New Roman" w:cs="Times New Roman"/>
          <w:sz w:val="24"/>
          <w:szCs w:val="24"/>
        </w:rPr>
        <w:t xml:space="preserve"> пример рис.</w:t>
      </w:r>
      <w:r w:rsidR="006828E2" w:rsidRPr="00565F43">
        <w:rPr>
          <w:rFonts w:ascii="Times New Roman" w:hAnsi="Times New Roman" w:cs="Times New Roman"/>
          <w:sz w:val="24"/>
          <w:szCs w:val="24"/>
        </w:rPr>
        <w:t>)</w:t>
      </w:r>
    </w:p>
    <w:p w:rsidR="006436BF" w:rsidRDefault="00615FF2" w:rsidP="006828E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B939964" wp14:editId="3BD3433F">
            <wp:extent cx="5987330" cy="23456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1740" t="26587" r="1161" b="27381"/>
                    <a:stretch/>
                  </pic:blipFill>
                  <pic:spPr bwMode="auto">
                    <a:xfrm>
                      <a:off x="0" y="0"/>
                      <a:ext cx="5990747" cy="234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8E2" w:rsidRPr="006A2AC7" w:rsidRDefault="006828E2" w:rsidP="006436BF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A2AC7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Примечание: </w:t>
      </w:r>
      <w:r w:rsidR="001537FB" w:rsidRPr="006A2AC7">
        <w:rPr>
          <w:rFonts w:ascii="Times New Roman" w:hAnsi="Times New Roman" w:cs="Times New Roman"/>
          <w:b/>
          <w:i/>
          <w:sz w:val="20"/>
          <w:szCs w:val="20"/>
        </w:rPr>
        <w:t>на примере Раздела 1 формы 3-ДГ (</w:t>
      </w:r>
      <w:proofErr w:type="spellStart"/>
      <w:r w:rsidR="001537FB" w:rsidRPr="006A2AC7">
        <w:rPr>
          <w:rFonts w:ascii="Times New Roman" w:hAnsi="Times New Roman" w:cs="Times New Roman"/>
          <w:b/>
          <w:i/>
          <w:sz w:val="20"/>
          <w:szCs w:val="20"/>
        </w:rPr>
        <w:t>мо</w:t>
      </w:r>
      <w:proofErr w:type="spellEnd"/>
      <w:r w:rsidR="001537FB" w:rsidRPr="006A2AC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Pr="006A2AC7">
        <w:rPr>
          <w:rFonts w:ascii="Times New Roman" w:hAnsi="Times New Roman" w:cs="Times New Roman"/>
          <w:b/>
          <w:i/>
          <w:sz w:val="20"/>
          <w:szCs w:val="20"/>
        </w:rPr>
        <w:t xml:space="preserve">цветом отмечены </w:t>
      </w:r>
      <w:r w:rsidR="001537FB" w:rsidRPr="006A2AC7">
        <w:rPr>
          <w:rFonts w:ascii="Times New Roman" w:hAnsi="Times New Roman" w:cs="Times New Roman"/>
          <w:b/>
          <w:i/>
          <w:sz w:val="20"/>
          <w:szCs w:val="20"/>
        </w:rPr>
        <w:t>ячейки,</w:t>
      </w:r>
      <w:r w:rsidRPr="006A2AC7">
        <w:rPr>
          <w:rFonts w:ascii="Times New Roman" w:hAnsi="Times New Roman" w:cs="Times New Roman"/>
          <w:b/>
          <w:i/>
          <w:sz w:val="20"/>
          <w:szCs w:val="20"/>
        </w:rPr>
        <w:t xml:space="preserve"> данные которых должны совпадать</w:t>
      </w:r>
      <w:r w:rsidR="00CB5D88" w:rsidRPr="006A2AC7">
        <w:rPr>
          <w:rFonts w:ascii="Times New Roman" w:hAnsi="Times New Roman" w:cs="Times New Roman"/>
          <w:b/>
          <w:i/>
          <w:sz w:val="20"/>
          <w:szCs w:val="20"/>
        </w:rPr>
        <w:t xml:space="preserve"> в отчете за 202</w:t>
      </w:r>
      <w:r w:rsidR="00615FF2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CB5D88" w:rsidRPr="006A2AC7">
        <w:rPr>
          <w:rFonts w:ascii="Times New Roman" w:hAnsi="Times New Roman" w:cs="Times New Roman"/>
          <w:b/>
          <w:i/>
          <w:sz w:val="20"/>
          <w:szCs w:val="20"/>
        </w:rPr>
        <w:t xml:space="preserve"> г. с</w:t>
      </w:r>
      <w:r w:rsidR="003F7BD0" w:rsidRPr="006A2AC7">
        <w:rPr>
          <w:rFonts w:ascii="Times New Roman" w:hAnsi="Times New Roman" w:cs="Times New Roman"/>
          <w:b/>
          <w:i/>
          <w:sz w:val="20"/>
          <w:szCs w:val="20"/>
        </w:rPr>
        <w:t xml:space="preserve"> предоставленным</w:t>
      </w:r>
      <w:r w:rsidR="00CB5D88" w:rsidRPr="006A2AC7">
        <w:rPr>
          <w:rFonts w:ascii="Times New Roman" w:hAnsi="Times New Roman" w:cs="Times New Roman"/>
          <w:b/>
          <w:i/>
          <w:sz w:val="20"/>
          <w:szCs w:val="20"/>
        </w:rPr>
        <w:t xml:space="preserve"> отчетом за 202</w:t>
      </w:r>
      <w:r w:rsidR="00615FF2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CB5D88" w:rsidRPr="006A2AC7">
        <w:rPr>
          <w:rFonts w:ascii="Times New Roman" w:hAnsi="Times New Roman" w:cs="Times New Roman"/>
          <w:b/>
          <w:i/>
          <w:sz w:val="20"/>
          <w:szCs w:val="20"/>
        </w:rPr>
        <w:t xml:space="preserve"> г. </w:t>
      </w:r>
    </w:p>
    <w:p w:rsidR="006436BF" w:rsidRPr="00CF43B8" w:rsidRDefault="0047176A" w:rsidP="001537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</w:t>
      </w:r>
      <w:r w:rsidR="006828E2" w:rsidRPr="00CF43B8">
        <w:rPr>
          <w:rFonts w:ascii="Times New Roman" w:hAnsi="Times New Roman" w:cs="Times New Roman"/>
          <w:sz w:val="24"/>
        </w:rPr>
        <w:t xml:space="preserve"> Пример заполнения показателей формы 3-ДГ (</w:t>
      </w:r>
      <w:proofErr w:type="spellStart"/>
      <w:r w:rsidR="006828E2" w:rsidRPr="00CF43B8">
        <w:rPr>
          <w:rFonts w:ascii="Times New Roman" w:hAnsi="Times New Roman" w:cs="Times New Roman"/>
          <w:sz w:val="24"/>
        </w:rPr>
        <w:t>мо</w:t>
      </w:r>
      <w:proofErr w:type="spellEnd"/>
      <w:r w:rsidR="006828E2" w:rsidRPr="00CF43B8">
        <w:rPr>
          <w:rFonts w:ascii="Times New Roman" w:hAnsi="Times New Roman" w:cs="Times New Roman"/>
          <w:sz w:val="24"/>
        </w:rPr>
        <w:t>) Раздела 1. Протяженность автомобильных дорог общего пользования местного значения</w:t>
      </w:r>
    </w:p>
    <w:p w:rsidR="00CF43B8" w:rsidRDefault="00CF43B8" w:rsidP="0047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6BF" w:rsidRDefault="006436BF" w:rsidP="00471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t>В случае отсутствия соответствия данных</w:t>
      </w:r>
      <w:r w:rsidR="00CF43B8" w:rsidRPr="00937CAB">
        <w:rPr>
          <w:rFonts w:ascii="Times New Roman" w:hAnsi="Times New Roman" w:cs="Times New Roman"/>
          <w:b/>
          <w:sz w:val="24"/>
          <w:szCs w:val="24"/>
        </w:rPr>
        <w:t>,</w:t>
      </w:r>
      <w:r w:rsidRPr="00937CAB">
        <w:rPr>
          <w:rFonts w:ascii="Times New Roman" w:hAnsi="Times New Roman" w:cs="Times New Roman"/>
          <w:b/>
          <w:sz w:val="24"/>
          <w:szCs w:val="24"/>
        </w:rPr>
        <w:t xml:space="preserve"> к отчету </w:t>
      </w:r>
      <w:r w:rsidR="00937CAB" w:rsidRPr="00937CAB">
        <w:rPr>
          <w:rFonts w:ascii="Times New Roman" w:hAnsi="Times New Roman" w:cs="Times New Roman"/>
          <w:b/>
          <w:sz w:val="24"/>
          <w:szCs w:val="24"/>
        </w:rPr>
        <w:t xml:space="preserve">в обязательном порядке </w:t>
      </w:r>
      <w:r w:rsidR="002A133B">
        <w:rPr>
          <w:rFonts w:ascii="Times New Roman" w:hAnsi="Times New Roman" w:cs="Times New Roman"/>
          <w:b/>
          <w:sz w:val="24"/>
          <w:szCs w:val="24"/>
        </w:rPr>
        <w:t xml:space="preserve">должна </w:t>
      </w:r>
      <w:r w:rsidRPr="00937CAB">
        <w:rPr>
          <w:rFonts w:ascii="Times New Roman" w:hAnsi="Times New Roman" w:cs="Times New Roman"/>
          <w:b/>
          <w:sz w:val="24"/>
          <w:szCs w:val="24"/>
        </w:rPr>
        <w:t>прикладыва</w:t>
      </w:r>
      <w:r w:rsidR="002A133B">
        <w:rPr>
          <w:rFonts w:ascii="Times New Roman" w:hAnsi="Times New Roman" w:cs="Times New Roman"/>
          <w:b/>
          <w:sz w:val="24"/>
          <w:szCs w:val="24"/>
        </w:rPr>
        <w:t>ться</w:t>
      </w:r>
      <w:r w:rsidRPr="00937CAB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записка.</w:t>
      </w:r>
    </w:p>
    <w:p w:rsidR="00565F43" w:rsidRPr="00565F43" w:rsidRDefault="00565F43" w:rsidP="00565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F43">
        <w:rPr>
          <w:rFonts w:ascii="Times New Roman" w:hAnsi="Times New Roman" w:cs="Times New Roman"/>
          <w:sz w:val="24"/>
          <w:szCs w:val="24"/>
        </w:rPr>
        <w:t>Данные, отраженные в форме в километрах и погонных метрах, приводятся с точностью до одного десятичного знака после запятой</w:t>
      </w:r>
      <w:r w:rsidR="0047176A">
        <w:rPr>
          <w:rFonts w:ascii="Times New Roman" w:hAnsi="Times New Roman" w:cs="Times New Roman"/>
          <w:sz w:val="24"/>
          <w:szCs w:val="24"/>
        </w:rPr>
        <w:t xml:space="preserve">. Например, 140,024 </w:t>
      </w:r>
      <w:proofErr w:type="spellStart"/>
      <w:r w:rsidR="0047176A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="0047176A">
        <w:rPr>
          <w:rFonts w:ascii="Times New Roman" w:hAnsi="Times New Roman" w:cs="Times New Roman"/>
          <w:sz w:val="24"/>
          <w:szCs w:val="24"/>
        </w:rPr>
        <w:t xml:space="preserve"> м = 140,0 </w:t>
      </w:r>
      <w:proofErr w:type="spellStart"/>
      <w:r w:rsidR="0047176A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="0047176A">
        <w:rPr>
          <w:rFonts w:ascii="Times New Roman" w:hAnsi="Times New Roman" w:cs="Times New Roman"/>
          <w:sz w:val="24"/>
          <w:szCs w:val="24"/>
        </w:rPr>
        <w:t xml:space="preserve"> м</w:t>
      </w:r>
      <w:r w:rsidRPr="00565F43">
        <w:rPr>
          <w:rFonts w:ascii="Times New Roman" w:hAnsi="Times New Roman" w:cs="Times New Roman"/>
          <w:sz w:val="24"/>
          <w:szCs w:val="24"/>
        </w:rPr>
        <w:t xml:space="preserve">. </w:t>
      </w:r>
      <w:r w:rsidRPr="00565F43">
        <w:rPr>
          <w:rFonts w:ascii="Times New Roman" w:hAnsi="Times New Roman" w:cs="Times New Roman"/>
          <w:b/>
          <w:sz w:val="24"/>
          <w:szCs w:val="24"/>
        </w:rPr>
        <w:t>В случае отсутствия данных по строке (графе) проставляется прочерк.</w:t>
      </w:r>
    </w:p>
    <w:p w:rsidR="006436BF" w:rsidRPr="006436BF" w:rsidRDefault="006436BF" w:rsidP="00643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3B" w:rsidRDefault="002A133B" w:rsidP="004717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3B" w:rsidRDefault="002A133B" w:rsidP="004717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43" w:rsidRPr="00565F43" w:rsidRDefault="002A2CB5" w:rsidP="004717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3D2A48" w:rsidRPr="00565F43">
        <w:rPr>
          <w:rFonts w:ascii="Times New Roman" w:hAnsi="Times New Roman" w:cs="Times New Roman"/>
          <w:b/>
          <w:sz w:val="24"/>
          <w:szCs w:val="24"/>
        </w:rPr>
        <w:t>1</w:t>
      </w:r>
      <w:r w:rsidRPr="00565F43">
        <w:rPr>
          <w:rFonts w:ascii="Times New Roman" w:hAnsi="Times New Roman" w:cs="Times New Roman"/>
          <w:b/>
          <w:sz w:val="24"/>
          <w:szCs w:val="24"/>
        </w:rPr>
        <w:t>.</w:t>
      </w:r>
      <w:r w:rsidR="003D2A48" w:rsidRPr="00565F43">
        <w:rPr>
          <w:rFonts w:ascii="Times New Roman" w:hAnsi="Times New Roman" w:cs="Times New Roman"/>
          <w:b/>
          <w:sz w:val="24"/>
          <w:szCs w:val="24"/>
        </w:rPr>
        <w:t xml:space="preserve"> Протяженность автомобильных дорог общего пользования местного значения</w:t>
      </w:r>
    </w:p>
    <w:p w:rsidR="00A06AC6" w:rsidRDefault="00A06AC6" w:rsidP="00FB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1 п</w:t>
      </w:r>
      <w:r w:rsidRPr="00A06AC6">
        <w:rPr>
          <w:rFonts w:ascii="Times New Roman" w:hAnsi="Times New Roman" w:cs="Times New Roman"/>
          <w:sz w:val="24"/>
          <w:szCs w:val="24"/>
        </w:rPr>
        <w:t>ротяженность автомобильной дороги исчисляется от начального населенного пункта до конечного населенного пункта.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4EE" w:rsidRPr="00F504EE" w:rsidRDefault="005821C1" w:rsidP="00F50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1C1">
        <w:rPr>
          <w:rFonts w:ascii="Times New Roman" w:hAnsi="Times New Roman" w:cs="Times New Roman"/>
          <w:sz w:val="24"/>
          <w:szCs w:val="24"/>
        </w:rPr>
        <w:t xml:space="preserve">По строке 104 показывается протяженность автомобильных дорог общего пользования местного значения </w:t>
      </w:r>
      <w:r w:rsidRPr="005821C1">
        <w:rPr>
          <w:rFonts w:ascii="Times New Roman" w:hAnsi="Times New Roman" w:cs="Times New Roman"/>
          <w:b/>
          <w:sz w:val="24"/>
          <w:szCs w:val="24"/>
        </w:rPr>
        <w:t xml:space="preserve">по сельским </w:t>
      </w:r>
      <w:r w:rsidRPr="00F504EE">
        <w:rPr>
          <w:rFonts w:ascii="Times New Roman" w:hAnsi="Times New Roman" w:cs="Times New Roman"/>
          <w:b/>
          <w:sz w:val="24"/>
          <w:szCs w:val="24"/>
        </w:rPr>
        <w:t>территориям, в том числе межпоселковые автомобильные дороги</w:t>
      </w:r>
      <w:r w:rsidR="00F504EE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  <w:r w:rsidRPr="00F50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1C1">
        <w:rPr>
          <w:rFonts w:ascii="Times New Roman" w:hAnsi="Times New Roman" w:cs="Times New Roman"/>
          <w:i/>
          <w:sz w:val="24"/>
          <w:szCs w:val="24"/>
        </w:rPr>
        <w:t xml:space="preserve">(сельские территории – сельские поселения или сельские поселения и межселенные территории, объединенные общей территорией в границах муниципального района; </w:t>
      </w:r>
      <w:proofErr w:type="gramStart"/>
      <w:r w:rsidRPr="005821C1">
        <w:rPr>
          <w:rFonts w:ascii="Times New Roman" w:hAnsi="Times New Roman" w:cs="Times New Roman"/>
          <w:i/>
          <w:sz w:val="24"/>
          <w:szCs w:val="24"/>
        </w:rPr>
        <w:t xml:space="preserve">сельские населенные пункты, входящие в состав городских поселений, муниципальных округов, городских округов (за исключением городских округов, на территориях которых находятся административные центры субъектов Российской Федерации); рабочие поселки, наделенные статусом городских поселений; рабочие поселки, входящие в состав городских поселений, муниципальных округов, городских округов (за исключением городских округов, на территориях которых находятся </w:t>
      </w:r>
      <w:r w:rsidRPr="00F504EE">
        <w:rPr>
          <w:rFonts w:ascii="Times New Roman" w:hAnsi="Times New Roman" w:cs="Times New Roman"/>
          <w:i/>
          <w:sz w:val="24"/>
          <w:szCs w:val="24"/>
        </w:rPr>
        <w:t>административные центры субъектов Российской Федерации)).</w:t>
      </w:r>
      <w:proofErr w:type="gramEnd"/>
    </w:p>
    <w:p w:rsidR="000625BF" w:rsidRDefault="000625BF" w:rsidP="00F5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EE">
        <w:rPr>
          <w:rFonts w:ascii="Times New Roman" w:hAnsi="Times New Roman" w:cs="Times New Roman"/>
          <w:sz w:val="24"/>
          <w:szCs w:val="24"/>
        </w:rPr>
        <w:t>По строке 107 отражаются</w:t>
      </w:r>
      <w:r w:rsidRPr="00FB4CD7">
        <w:rPr>
          <w:rFonts w:ascii="Times New Roman" w:hAnsi="Times New Roman" w:cs="Times New Roman"/>
          <w:sz w:val="24"/>
          <w:szCs w:val="24"/>
        </w:rPr>
        <w:t xml:space="preserve"> данные о переправах независимо от того, кому принадлежит право собственности на </w:t>
      </w:r>
      <w:proofErr w:type="spellStart"/>
      <w:r w:rsidRPr="00FB4CD7">
        <w:rPr>
          <w:rFonts w:ascii="Times New Roman" w:hAnsi="Times New Roman" w:cs="Times New Roman"/>
          <w:sz w:val="24"/>
          <w:szCs w:val="24"/>
        </w:rPr>
        <w:t>плавсредство</w:t>
      </w:r>
      <w:proofErr w:type="spellEnd"/>
      <w:r w:rsidRPr="00FB4CD7">
        <w:rPr>
          <w:rFonts w:ascii="Times New Roman" w:hAnsi="Times New Roman" w:cs="Times New Roman"/>
          <w:sz w:val="24"/>
          <w:szCs w:val="24"/>
        </w:rPr>
        <w:t>.</w:t>
      </w:r>
    </w:p>
    <w:p w:rsidR="00FB4CD7" w:rsidRPr="00FB4CD7" w:rsidRDefault="008F2D2A" w:rsidP="008F2D2A">
      <w:pPr>
        <w:tabs>
          <w:tab w:val="left" w:pos="17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25BF" w:rsidRDefault="000625BF" w:rsidP="004717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D7">
        <w:rPr>
          <w:rFonts w:ascii="Times New Roman" w:hAnsi="Times New Roman" w:cs="Times New Roman"/>
          <w:b/>
          <w:sz w:val="24"/>
          <w:szCs w:val="24"/>
        </w:rPr>
        <w:t>Раздел 2. Наличие и протяженность искусственных сооружений на автомобильных дорогах общего пользования местного значения</w:t>
      </w:r>
    </w:p>
    <w:p w:rsidR="00ED349A" w:rsidRPr="00FB4CD7" w:rsidRDefault="00ED349A" w:rsidP="00FB4C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CD7">
        <w:rPr>
          <w:rFonts w:ascii="Times New Roman" w:hAnsi="Times New Roman" w:cs="Times New Roman"/>
          <w:sz w:val="24"/>
          <w:szCs w:val="24"/>
        </w:rPr>
        <w:t xml:space="preserve">При заполнении строк 211 – 214 указываются </w:t>
      </w:r>
      <w:r w:rsidRPr="00AB5B79">
        <w:rPr>
          <w:rFonts w:ascii="Times New Roman" w:hAnsi="Times New Roman" w:cs="Times New Roman"/>
          <w:b/>
          <w:sz w:val="24"/>
          <w:szCs w:val="24"/>
        </w:rPr>
        <w:t>мосты, путепроводы, эстакады</w:t>
      </w:r>
      <w:r w:rsidRPr="00FB4C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4CD7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FB4CD7">
        <w:rPr>
          <w:rFonts w:ascii="Times New Roman" w:hAnsi="Times New Roman" w:cs="Times New Roman"/>
          <w:sz w:val="24"/>
          <w:szCs w:val="24"/>
        </w:rPr>
        <w:t xml:space="preserve"> о техническом состоянии которых подтверждены техническим отчетом об обследовании искусственного сооружения, содержащим обоснование наличия соответствующего состояния, разработанным специализированной организацией. </w:t>
      </w:r>
    </w:p>
    <w:p w:rsidR="00ED349A" w:rsidRPr="00FB4CD7" w:rsidRDefault="00ED349A" w:rsidP="00FB4C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CD7">
        <w:rPr>
          <w:rFonts w:ascii="Times New Roman" w:hAnsi="Times New Roman" w:cs="Times New Roman"/>
          <w:sz w:val="24"/>
          <w:szCs w:val="24"/>
        </w:rPr>
        <w:t xml:space="preserve">Технический отчет или акт осмотра должны быть выполнены не ранее 5 лет до даты представления респондентом данной первичной статистической информации, при условии, что на сооружениях за указанный период не проводилось ремонтных воздействий. </w:t>
      </w:r>
    </w:p>
    <w:p w:rsidR="00ED349A" w:rsidRPr="00FB4CD7" w:rsidRDefault="00ED349A" w:rsidP="00FB4C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CD7">
        <w:rPr>
          <w:rFonts w:ascii="Times New Roman" w:hAnsi="Times New Roman" w:cs="Times New Roman"/>
          <w:sz w:val="24"/>
          <w:szCs w:val="24"/>
        </w:rPr>
        <w:t xml:space="preserve">По строкам 217 и 218 отражается наличие </w:t>
      </w:r>
      <w:r w:rsidR="00145B8C" w:rsidRPr="00FB4CD7">
        <w:rPr>
          <w:rFonts w:ascii="Times New Roman" w:hAnsi="Times New Roman" w:cs="Times New Roman"/>
          <w:sz w:val="24"/>
          <w:szCs w:val="24"/>
        </w:rPr>
        <w:t xml:space="preserve">и протяженность </w:t>
      </w:r>
      <w:r w:rsidRPr="00FB4CD7">
        <w:rPr>
          <w:rFonts w:ascii="Times New Roman" w:hAnsi="Times New Roman" w:cs="Times New Roman"/>
          <w:b/>
          <w:sz w:val="24"/>
          <w:szCs w:val="24"/>
        </w:rPr>
        <w:t>пешеходных переходов в разных с автомобильной дорогой уровнях</w:t>
      </w:r>
      <w:r w:rsidRPr="00FB4C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4CD7">
        <w:rPr>
          <w:rFonts w:ascii="Times New Roman" w:hAnsi="Times New Roman" w:cs="Times New Roman"/>
          <w:sz w:val="24"/>
          <w:szCs w:val="24"/>
        </w:rPr>
        <w:t>эстакадные</w:t>
      </w:r>
      <w:proofErr w:type="gramEnd"/>
      <w:r w:rsidRPr="00FB4CD7">
        <w:rPr>
          <w:rFonts w:ascii="Times New Roman" w:hAnsi="Times New Roman" w:cs="Times New Roman"/>
          <w:sz w:val="24"/>
          <w:szCs w:val="24"/>
        </w:rPr>
        <w:t>, подземные). Длина пешеходных переходов включает сумму длин лестничных маршей, пандусов, стволов лифтовых подъемников.</w:t>
      </w:r>
    </w:p>
    <w:p w:rsidR="00ED349A" w:rsidRPr="00FB4CD7" w:rsidRDefault="00ED349A" w:rsidP="00FB4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D7">
        <w:rPr>
          <w:rFonts w:ascii="Times New Roman" w:hAnsi="Times New Roman" w:cs="Times New Roman"/>
          <w:b/>
          <w:sz w:val="24"/>
          <w:szCs w:val="24"/>
        </w:rPr>
        <w:t>Данные о пешеходных переходах «зебра» в строки 217 и 218 не включ</w:t>
      </w:r>
      <w:bookmarkStart w:id="0" w:name="_GoBack"/>
      <w:bookmarkEnd w:id="0"/>
      <w:r w:rsidRPr="00FB4CD7">
        <w:rPr>
          <w:rFonts w:ascii="Times New Roman" w:hAnsi="Times New Roman" w:cs="Times New Roman"/>
          <w:b/>
          <w:sz w:val="24"/>
          <w:szCs w:val="24"/>
        </w:rPr>
        <w:t>аются.</w:t>
      </w:r>
    </w:p>
    <w:p w:rsidR="00ED349A" w:rsidRPr="00FB4CD7" w:rsidRDefault="00ED349A" w:rsidP="00FB4C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CD7">
        <w:rPr>
          <w:rFonts w:ascii="Times New Roman" w:hAnsi="Times New Roman" w:cs="Times New Roman"/>
          <w:sz w:val="24"/>
          <w:szCs w:val="24"/>
        </w:rPr>
        <w:t xml:space="preserve">По строке 223 отражается протяженность </w:t>
      </w:r>
      <w:r w:rsidRPr="00FB4CD7">
        <w:rPr>
          <w:rFonts w:ascii="Times New Roman" w:hAnsi="Times New Roman" w:cs="Times New Roman"/>
          <w:b/>
          <w:sz w:val="24"/>
          <w:szCs w:val="24"/>
        </w:rPr>
        <w:t>снегозащитных сооруже</w:t>
      </w:r>
      <w:r w:rsidR="00FB4CD7" w:rsidRPr="00FB4CD7">
        <w:rPr>
          <w:rFonts w:ascii="Times New Roman" w:hAnsi="Times New Roman" w:cs="Times New Roman"/>
          <w:b/>
          <w:sz w:val="24"/>
          <w:szCs w:val="24"/>
        </w:rPr>
        <w:t>ний</w:t>
      </w:r>
      <w:r w:rsidRPr="00FB4CD7">
        <w:rPr>
          <w:rFonts w:ascii="Times New Roman" w:hAnsi="Times New Roman" w:cs="Times New Roman"/>
          <w:sz w:val="24"/>
          <w:szCs w:val="24"/>
        </w:rPr>
        <w:t>,</w:t>
      </w:r>
      <w:r w:rsidRPr="00FB4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CD7">
        <w:rPr>
          <w:rFonts w:ascii="Times New Roman" w:hAnsi="Times New Roman" w:cs="Times New Roman"/>
          <w:sz w:val="24"/>
          <w:szCs w:val="24"/>
        </w:rPr>
        <w:t>к которым</w:t>
      </w:r>
      <w:r w:rsidRPr="00FB4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CD7">
        <w:rPr>
          <w:rFonts w:ascii="Times New Roman" w:hAnsi="Times New Roman" w:cs="Times New Roman"/>
          <w:sz w:val="24"/>
          <w:szCs w:val="24"/>
        </w:rPr>
        <w:t>относятся снегозащитные насаждения, снегозащитные средства (щиты, постоянные заборы), снегозащитные и противоселевые сооружения</w:t>
      </w:r>
      <w:r w:rsidR="00597E8A">
        <w:rPr>
          <w:rFonts w:ascii="Times New Roman" w:hAnsi="Times New Roman" w:cs="Times New Roman"/>
          <w:sz w:val="24"/>
          <w:szCs w:val="24"/>
        </w:rPr>
        <w:t xml:space="preserve"> </w:t>
      </w:r>
      <w:r w:rsidRPr="00FB4CD7">
        <w:rPr>
          <w:rFonts w:ascii="Times New Roman" w:hAnsi="Times New Roman" w:cs="Times New Roman"/>
          <w:sz w:val="24"/>
          <w:szCs w:val="24"/>
        </w:rPr>
        <w:t>и конструкции (например, галереи, тоннели, лотки). Наличие снегозащитных лесонасаждений определяется как сумма протяженности посадок с левой и правой сторон дороги. Наличие заборов и переносных щитов устанавливается по их фактической протяженности с правой и левой сторон дороги.</w:t>
      </w:r>
    </w:p>
    <w:p w:rsidR="003D2A48" w:rsidRPr="00FB4CD7" w:rsidRDefault="003D2A48" w:rsidP="008F2D2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4CD7" w:rsidRPr="00565F43" w:rsidRDefault="00AB5B79" w:rsidP="004717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7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B5B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5A30" w:rsidRPr="00565F43">
        <w:rPr>
          <w:rFonts w:ascii="Times New Roman" w:hAnsi="Times New Roman" w:cs="Times New Roman"/>
          <w:b/>
          <w:sz w:val="24"/>
          <w:szCs w:val="24"/>
        </w:rPr>
        <w:t>Основные сооружения и оборудование, повышающие безопасность дорожного движения на автомобильных дорогах общего пользования местного значения</w:t>
      </w:r>
    </w:p>
    <w:p w:rsidR="00C92708" w:rsidRPr="00FB4CD7" w:rsidRDefault="00C92708" w:rsidP="00FB4C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CD7">
        <w:rPr>
          <w:rFonts w:ascii="Times New Roman" w:hAnsi="Times New Roman" w:cs="Times New Roman"/>
          <w:sz w:val="24"/>
          <w:szCs w:val="24"/>
        </w:rPr>
        <w:t>По строке 301 автобусные остановки показываются  всех видов</w:t>
      </w:r>
      <w:r w:rsidR="00FB4CD7">
        <w:rPr>
          <w:rFonts w:ascii="Times New Roman" w:hAnsi="Times New Roman" w:cs="Times New Roman"/>
          <w:sz w:val="24"/>
          <w:szCs w:val="24"/>
        </w:rPr>
        <w:t xml:space="preserve"> </w:t>
      </w:r>
      <w:r w:rsidRPr="00FB4CD7">
        <w:rPr>
          <w:rFonts w:ascii="Times New Roman" w:hAnsi="Times New Roman" w:cs="Times New Roman"/>
          <w:sz w:val="24"/>
          <w:szCs w:val="24"/>
        </w:rPr>
        <w:t xml:space="preserve">и конструкций для двух направлений движения раздельно. </w:t>
      </w:r>
    </w:p>
    <w:p w:rsidR="00C92708" w:rsidRPr="00FB4CD7" w:rsidRDefault="00C92708" w:rsidP="00FB4C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CD7">
        <w:rPr>
          <w:rFonts w:ascii="Times New Roman" w:hAnsi="Times New Roman" w:cs="Times New Roman"/>
          <w:sz w:val="24"/>
          <w:szCs w:val="24"/>
        </w:rPr>
        <w:t xml:space="preserve">По строке 302 в случае размещения электроосвещения на одном километре справа и слева их протяженность складывается. </w:t>
      </w:r>
    </w:p>
    <w:p w:rsidR="00C92708" w:rsidRDefault="00C92708" w:rsidP="008F2D2A">
      <w:pPr>
        <w:pStyle w:val="a3"/>
        <w:spacing w:after="0" w:line="360" w:lineRule="auto"/>
        <w:ind w:left="0" w:firstLine="709"/>
        <w:jc w:val="both"/>
      </w:pPr>
    </w:p>
    <w:p w:rsidR="00F63CA2" w:rsidRDefault="00F63CA2" w:rsidP="004717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D7"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 w:rsidR="00886B92" w:rsidRPr="00FB4CD7">
        <w:rPr>
          <w:rFonts w:ascii="Times New Roman" w:hAnsi="Times New Roman" w:cs="Times New Roman"/>
          <w:b/>
          <w:sz w:val="24"/>
          <w:szCs w:val="24"/>
        </w:rPr>
        <w:t xml:space="preserve"> Объекты </w:t>
      </w:r>
      <w:proofErr w:type="spellStart"/>
      <w:r w:rsidR="00886B92" w:rsidRPr="00FB4CD7">
        <w:rPr>
          <w:rFonts w:ascii="Times New Roman" w:hAnsi="Times New Roman" w:cs="Times New Roman"/>
          <w:b/>
          <w:sz w:val="24"/>
          <w:szCs w:val="24"/>
        </w:rPr>
        <w:t>автогазозаправочной</w:t>
      </w:r>
      <w:proofErr w:type="spellEnd"/>
      <w:r w:rsidR="00886B92" w:rsidRPr="00FB4CD7">
        <w:rPr>
          <w:rFonts w:ascii="Times New Roman" w:hAnsi="Times New Roman" w:cs="Times New Roman"/>
          <w:b/>
          <w:sz w:val="24"/>
          <w:szCs w:val="24"/>
        </w:rPr>
        <w:t xml:space="preserve"> инфраструктуры на автомобильных дорогах общего пользования местного значения</w:t>
      </w:r>
    </w:p>
    <w:p w:rsidR="00886B92" w:rsidRPr="00FB4CD7" w:rsidRDefault="00886B92" w:rsidP="00FB4C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CD7">
        <w:rPr>
          <w:rFonts w:ascii="Times New Roman" w:hAnsi="Times New Roman" w:cs="Times New Roman"/>
          <w:sz w:val="24"/>
          <w:szCs w:val="24"/>
        </w:rPr>
        <w:t xml:space="preserve">В итог по строке 401 включаются данные о количестве заправочных станций, выделяемых по строкам 402, 407, 409, 410, 412, </w:t>
      </w:r>
      <w:r w:rsidRPr="008F2D2A">
        <w:rPr>
          <w:rFonts w:ascii="Times New Roman" w:hAnsi="Times New Roman" w:cs="Times New Roman"/>
          <w:b/>
          <w:sz w:val="24"/>
          <w:szCs w:val="24"/>
        </w:rPr>
        <w:t xml:space="preserve">а также АЗС, на территории которых предусмотрена заправка транспортных средств только жидким моторным топливом (бензин, дизельное топливо). </w:t>
      </w:r>
    </w:p>
    <w:p w:rsidR="00F318E3" w:rsidRPr="00FB4CD7" w:rsidRDefault="00886B92" w:rsidP="00FB4C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CD7">
        <w:rPr>
          <w:rFonts w:ascii="Times New Roman" w:hAnsi="Times New Roman" w:cs="Times New Roman"/>
          <w:sz w:val="24"/>
          <w:szCs w:val="24"/>
        </w:rPr>
        <w:t xml:space="preserve">При заполнении строк 403-406, 408, 411 следует </w:t>
      </w:r>
      <w:r w:rsidR="0047176A">
        <w:rPr>
          <w:rFonts w:ascii="Times New Roman" w:hAnsi="Times New Roman" w:cs="Times New Roman"/>
          <w:sz w:val="24"/>
          <w:szCs w:val="24"/>
        </w:rPr>
        <w:t xml:space="preserve">принимать во внимание </w:t>
      </w:r>
      <w:r w:rsidRPr="00FB4CD7">
        <w:rPr>
          <w:rFonts w:ascii="Times New Roman" w:hAnsi="Times New Roman" w:cs="Times New Roman"/>
          <w:sz w:val="24"/>
          <w:szCs w:val="24"/>
        </w:rPr>
        <w:t>различия в видах газового топлива.</w:t>
      </w:r>
    </w:p>
    <w:sectPr w:rsidR="00F318E3" w:rsidRPr="00FB4CD7" w:rsidSect="00F318E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D2" w:rsidRDefault="006800D2" w:rsidP="00F504EE">
      <w:pPr>
        <w:spacing w:after="0" w:line="240" w:lineRule="auto"/>
      </w:pPr>
      <w:r>
        <w:separator/>
      </w:r>
    </w:p>
  </w:endnote>
  <w:endnote w:type="continuationSeparator" w:id="0">
    <w:p w:rsidR="006800D2" w:rsidRDefault="006800D2" w:rsidP="00F5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D2" w:rsidRDefault="006800D2" w:rsidP="00F504EE">
      <w:pPr>
        <w:spacing w:after="0" w:line="240" w:lineRule="auto"/>
      </w:pPr>
      <w:r>
        <w:separator/>
      </w:r>
    </w:p>
  </w:footnote>
  <w:footnote w:type="continuationSeparator" w:id="0">
    <w:p w:rsidR="006800D2" w:rsidRDefault="006800D2" w:rsidP="00F504EE">
      <w:pPr>
        <w:spacing w:after="0" w:line="240" w:lineRule="auto"/>
      </w:pPr>
      <w:r>
        <w:continuationSeparator/>
      </w:r>
    </w:p>
  </w:footnote>
  <w:footnote w:id="1">
    <w:p w:rsidR="00F504EE" w:rsidRPr="00F504EE" w:rsidRDefault="00F504EE" w:rsidP="00F50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45C36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B45C36">
        <w:rPr>
          <w:rFonts w:ascii="Times New Roman" w:hAnsi="Times New Roman" w:cs="Times New Roman"/>
          <w:sz w:val="20"/>
          <w:szCs w:val="20"/>
        </w:rPr>
        <w:t xml:space="preserve"> </w:t>
      </w:r>
      <w:r w:rsidRPr="00B45C36">
        <w:rPr>
          <w:rFonts w:ascii="Times New Roman" w:hAnsi="Times New Roman" w:cs="Times New Roman"/>
          <w:sz w:val="20"/>
          <w:szCs w:val="20"/>
        </w:rPr>
        <w:t>Перечень таких сельских населенных пунктов и рабочих поселков на территории субъекта Российской Федерации</w:t>
      </w:r>
      <w:r w:rsidRPr="00F504EE">
        <w:rPr>
          <w:rFonts w:ascii="Times New Roman" w:hAnsi="Times New Roman" w:cs="Times New Roman"/>
          <w:sz w:val="20"/>
          <w:szCs w:val="24"/>
        </w:rPr>
        <w:t xml:space="preserve"> определяется высшим исполнительным органом субъекта Российской Федерации или исполнительным органом субъекта Российской Федерации, уполномоченным высшим исполнительным органом субъекта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B0"/>
    <w:multiLevelType w:val="hybridMultilevel"/>
    <w:tmpl w:val="49521D9A"/>
    <w:lvl w:ilvl="0" w:tplc="778009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EF2"/>
    <w:multiLevelType w:val="hybridMultilevel"/>
    <w:tmpl w:val="F6A0F500"/>
    <w:lvl w:ilvl="0" w:tplc="BA1696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52EFF"/>
    <w:multiLevelType w:val="hybridMultilevel"/>
    <w:tmpl w:val="F3C202FC"/>
    <w:lvl w:ilvl="0" w:tplc="FE1C37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A213AD"/>
    <w:multiLevelType w:val="hybridMultilevel"/>
    <w:tmpl w:val="1C98352A"/>
    <w:lvl w:ilvl="0" w:tplc="77800924">
      <w:start w:val="3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1D39E5"/>
    <w:multiLevelType w:val="hybridMultilevel"/>
    <w:tmpl w:val="909E6290"/>
    <w:lvl w:ilvl="0" w:tplc="778009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3A40"/>
    <w:multiLevelType w:val="hybridMultilevel"/>
    <w:tmpl w:val="19346180"/>
    <w:lvl w:ilvl="0" w:tplc="778009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20F8C"/>
    <w:multiLevelType w:val="hybridMultilevel"/>
    <w:tmpl w:val="2D64A7D2"/>
    <w:lvl w:ilvl="0" w:tplc="8452E06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D"/>
    <w:rsid w:val="00004A1D"/>
    <w:rsid w:val="00022E1E"/>
    <w:rsid w:val="000625BF"/>
    <w:rsid w:val="00091935"/>
    <w:rsid w:val="000D34B3"/>
    <w:rsid w:val="000F2D0A"/>
    <w:rsid w:val="00145B8C"/>
    <w:rsid w:val="001537FB"/>
    <w:rsid w:val="001A6687"/>
    <w:rsid w:val="001C288C"/>
    <w:rsid w:val="00235C80"/>
    <w:rsid w:val="00272DEE"/>
    <w:rsid w:val="002A133B"/>
    <w:rsid w:val="002A2CB5"/>
    <w:rsid w:val="003330FF"/>
    <w:rsid w:val="00362D3E"/>
    <w:rsid w:val="003D2A48"/>
    <w:rsid w:val="003F7BD0"/>
    <w:rsid w:val="0047176A"/>
    <w:rsid w:val="004A4241"/>
    <w:rsid w:val="00565F43"/>
    <w:rsid w:val="005821C1"/>
    <w:rsid w:val="00597E8A"/>
    <w:rsid w:val="00615FF2"/>
    <w:rsid w:val="00626675"/>
    <w:rsid w:val="006436BF"/>
    <w:rsid w:val="006800D2"/>
    <w:rsid w:val="006828E2"/>
    <w:rsid w:val="006A2AC7"/>
    <w:rsid w:val="00745A30"/>
    <w:rsid w:val="007C1D7A"/>
    <w:rsid w:val="007F499D"/>
    <w:rsid w:val="00886B92"/>
    <w:rsid w:val="008954C5"/>
    <w:rsid w:val="008C36D5"/>
    <w:rsid w:val="008F2D2A"/>
    <w:rsid w:val="00937CAB"/>
    <w:rsid w:val="009B508D"/>
    <w:rsid w:val="00A06AC6"/>
    <w:rsid w:val="00AB5B79"/>
    <w:rsid w:val="00AF0251"/>
    <w:rsid w:val="00B065AD"/>
    <w:rsid w:val="00B45C36"/>
    <w:rsid w:val="00BC3FE3"/>
    <w:rsid w:val="00C92708"/>
    <w:rsid w:val="00CB2203"/>
    <w:rsid w:val="00CB5D88"/>
    <w:rsid w:val="00CE018F"/>
    <w:rsid w:val="00CF43B8"/>
    <w:rsid w:val="00D61BAF"/>
    <w:rsid w:val="00E02D81"/>
    <w:rsid w:val="00ED349A"/>
    <w:rsid w:val="00EF64ED"/>
    <w:rsid w:val="00F03D73"/>
    <w:rsid w:val="00F318E3"/>
    <w:rsid w:val="00F504EE"/>
    <w:rsid w:val="00F63CA2"/>
    <w:rsid w:val="00F7740D"/>
    <w:rsid w:val="00F84730"/>
    <w:rsid w:val="00FB4CD7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E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504E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04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04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E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504E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04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0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3473-9C6A-4D81-941A-43F74663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Рябушев Павел Викторович</dc:creator>
  <cp:lastModifiedBy>Дюдюкина Анастасия Александровна</cp:lastModifiedBy>
  <cp:revision>7</cp:revision>
  <cp:lastPrinted>2022-01-11T12:43:00Z</cp:lastPrinted>
  <dcterms:created xsi:type="dcterms:W3CDTF">2023-01-09T09:26:00Z</dcterms:created>
  <dcterms:modified xsi:type="dcterms:W3CDTF">2023-01-11T06:49:00Z</dcterms:modified>
</cp:coreProperties>
</file>